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BD" w:rsidRDefault="000F7CBD">
      <w:pPr>
        <w:rPr>
          <w:sz w:val="20"/>
        </w:rPr>
      </w:pPr>
    </w:p>
    <w:p w:rsidR="000F7CBD" w:rsidRDefault="000F7CBD">
      <w:pPr>
        <w:rPr>
          <w:sz w:val="20"/>
        </w:rPr>
      </w:pPr>
    </w:p>
    <w:p w:rsidR="000F7CBD" w:rsidRDefault="000F7CBD">
      <w:pPr>
        <w:spacing w:before="4"/>
        <w:rPr>
          <w:sz w:val="16"/>
        </w:rPr>
      </w:pPr>
    </w:p>
    <w:p w:rsidR="00AD22DC" w:rsidRDefault="00630C67">
      <w:pPr>
        <w:pStyle w:val="a3"/>
        <w:spacing w:before="90" w:line="312" w:lineRule="auto"/>
        <w:ind w:left="81" w:right="81"/>
        <w:jc w:val="center"/>
      </w:pPr>
      <w:r>
        <w:t>Spending data of Head 1</w:t>
      </w:r>
      <w:r w:rsidR="00AD22DC">
        <w:t>90</w:t>
      </w:r>
      <w:r>
        <w:t xml:space="preserve"> –</w:t>
      </w:r>
      <w:r w:rsidR="00AD22DC">
        <w:t xml:space="preserve"> University Grant</w:t>
      </w:r>
      <w:r w:rsidR="000B1AD8">
        <w:t>s</w:t>
      </w:r>
      <w:r w:rsidR="00AD22DC">
        <w:t xml:space="preserve"> Committee</w:t>
      </w:r>
    </w:p>
    <w:p w:rsidR="000F7CBD" w:rsidRDefault="00630C67">
      <w:pPr>
        <w:pStyle w:val="a3"/>
        <w:spacing w:before="90" w:line="312" w:lineRule="auto"/>
        <w:ind w:left="81" w:right="81"/>
        <w:jc w:val="center"/>
      </w:pPr>
      <w:r>
        <w:t>Data Dictionary (English Only)</w:t>
      </w:r>
    </w:p>
    <w:p w:rsidR="000F7CBD" w:rsidRDefault="000F7CBD">
      <w:pPr>
        <w:spacing w:before="10"/>
        <w:rPr>
          <w:b/>
          <w:sz w:val="28"/>
        </w:rPr>
      </w:pPr>
    </w:p>
    <w:p w:rsidR="00AD22DC" w:rsidRDefault="00630C67">
      <w:pPr>
        <w:pStyle w:val="a3"/>
        <w:tabs>
          <w:tab w:val="left" w:pos="4106"/>
        </w:tabs>
        <w:spacing w:line="256" w:lineRule="auto"/>
        <w:ind w:left="2966" w:right="2964"/>
        <w:jc w:val="center"/>
        <w:rPr>
          <w:rFonts w:ascii="新細明體" w:eastAsia="新細明體"/>
          <w:spacing w:val="-15"/>
          <w:lang w:eastAsia="zh-TW"/>
        </w:rPr>
      </w:pPr>
      <w:r>
        <w:rPr>
          <w:rFonts w:ascii="新細明體" w:eastAsia="新細明體" w:hint="eastAsia"/>
          <w:lang w:eastAsia="zh-TW"/>
        </w:rPr>
        <w:t>總目</w:t>
      </w:r>
      <w:r>
        <w:rPr>
          <w:rFonts w:ascii="新細明體" w:eastAsia="新細明體" w:hint="eastAsia"/>
          <w:spacing w:val="-2"/>
          <w:lang w:eastAsia="zh-TW"/>
        </w:rPr>
        <w:t xml:space="preserve"> </w:t>
      </w:r>
      <w:r>
        <w:rPr>
          <w:lang w:eastAsia="zh-TW"/>
        </w:rPr>
        <w:t>1</w:t>
      </w:r>
      <w:r w:rsidR="00AD22DC">
        <w:rPr>
          <w:lang w:eastAsia="zh-TW"/>
        </w:rPr>
        <w:t>90</w:t>
      </w:r>
      <w:proofErr w:type="gramStart"/>
      <w:r w:rsidR="00AD22DC">
        <w:rPr>
          <w:rFonts w:ascii="SimSun" w:eastAsia="SimSun" w:hAnsi="SimSun" w:hint="eastAsia"/>
          <w:lang w:eastAsia="zh-TW"/>
        </w:rPr>
        <w:t>—</w:t>
      </w:r>
      <w:proofErr w:type="gramEnd"/>
      <w:r w:rsidR="00AD22DC" w:rsidRPr="00AD22DC">
        <w:rPr>
          <w:rFonts w:ascii="新細明體" w:eastAsia="新細明體" w:hAnsi="新細明體" w:cs="新細明體" w:hint="eastAsia"/>
          <w:lang w:eastAsia="zh-TW"/>
        </w:rPr>
        <w:t>大學教育資助委員會</w:t>
      </w:r>
      <w:r>
        <w:rPr>
          <w:rFonts w:ascii="新細明體" w:eastAsia="新細明體" w:hint="eastAsia"/>
          <w:lang w:eastAsia="zh-TW"/>
        </w:rPr>
        <w:t>項下的開支數</w:t>
      </w:r>
      <w:r>
        <w:rPr>
          <w:rFonts w:ascii="新細明體" w:eastAsia="新細明體" w:hint="eastAsia"/>
          <w:spacing w:val="-15"/>
          <w:lang w:eastAsia="zh-TW"/>
        </w:rPr>
        <w:t>據</w:t>
      </w:r>
    </w:p>
    <w:p w:rsidR="000F7CBD" w:rsidRDefault="00630C67">
      <w:pPr>
        <w:pStyle w:val="a3"/>
        <w:tabs>
          <w:tab w:val="left" w:pos="4106"/>
        </w:tabs>
        <w:spacing w:line="256" w:lineRule="auto"/>
        <w:ind w:left="2966" w:right="2964"/>
        <w:jc w:val="center"/>
        <w:rPr>
          <w:lang w:eastAsia="zh-TW"/>
        </w:rPr>
      </w:pPr>
      <w:r>
        <w:rPr>
          <w:rFonts w:ascii="新細明體" w:eastAsia="新細明體" w:hint="eastAsia"/>
          <w:lang w:eastAsia="zh-TW"/>
        </w:rPr>
        <w:t>數據字典</w:t>
      </w:r>
      <w:r>
        <w:rPr>
          <w:rFonts w:ascii="新細明體" w:eastAsia="新細明體" w:hint="eastAsia"/>
          <w:spacing w:val="59"/>
          <w:lang w:eastAsia="zh-TW"/>
        </w:rPr>
        <w:t xml:space="preserve"> </w:t>
      </w:r>
      <w:r>
        <w:rPr>
          <w:lang w:eastAsia="zh-TW"/>
        </w:rPr>
        <w:t>(</w:t>
      </w:r>
      <w:r>
        <w:rPr>
          <w:rFonts w:ascii="新細明體" w:eastAsia="新細明體" w:hint="eastAsia"/>
          <w:lang w:eastAsia="zh-TW"/>
        </w:rPr>
        <w:t>只有英文版本</w:t>
      </w:r>
      <w:r>
        <w:rPr>
          <w:lang w:eastAsia="zh-TW"/>
        </w:rPr>
        <w:t>)</w:t>
      </w:r>
    </w:p>
    <w:p w:rsidR="000F7CBD" w:rsidRDefault="000F7CBD">
      <w:pPr>
        <w:spacing w:before="6"/>
        <w:rPr>
          <w:b/>
          <w:sz w:val="32"/>
          <w:lang w:eastAsia="zh-TW"/>
        </w:rPr>
      </w:pPr>
    </w:p>
    <w:p w:rsidR="00AD22DC" w:rsidRDefault="00630C67">
      <w:pPr>
        <w:pStyle w:val="a3"/>
        <w:spacing w:line="280" w:lineRule="auto"/>
        <w:ind w:left="2956" w:right="2954"/>
        <w:jc w:val="center"/>
        <w:rPr>
          <w:rFonts w:ascii="SimSun" w:eastAsiaTheme="minorEastAsia" w:hAnsi="SimSun"/>
          <w:lang w:eastAsia="zh-TW"/>
        </w:rPr>
      </w:pPr>
      <w:r>
        <w:rPr>
          <w:rFonts w:ascii="SimSun" w:eastAsia="SimSun" w:hAnsi="SimSun" w:hint="eastAsia"/>
          <w:spacing w:val="-21"/>
          <w:lang w:eastAsia="zh-TW"/>
        </w:rPr>
        <w:t xml:space="preserve">总目 </w:t>
      </w:r>
      <w:r>
        <w:rPr>
          <w:lang w:eastAsia="zh-TW"/>
        </w:rPr>
        <w:t>1</w:t>
      </w:r>
      <w:r w:rsidR="00AD22DC">
        <w:rPr>
          <w:lang w:eastAsia="zh-TW"/>
        </w:rPr>
        <w:t>90</w:t>
      </w:r>
      <w:r>
        <w:rPr>
          <w:rFonts w:ascii="SimSun" w:eastAsia="SimSun" w:hAnsi="SimSun" w:hint="eastAsia"/>
          <w:lang w:eastAsia="zh-TW"/>
        </w:rPr>
        <w:t>—</w:t>
      </w:r>
      <w:r w:rsidR="00F12E9B" w:rsidRPr="00F12E9B">
        <w:rPr>
          <w:rFonts w:ascii="新細明體" w:eastAsia="SimSun" w:hAnsi="新細明體" w:cs="新細明體" w:hint="eastAsia"/>
          <w:lang w:eastAsia="zh-CN"/>
        </w:rPr>
        <w:t>大学教育资助委员会</w:t>
      </w:r>
      <w:r>
        <w:rPr>
          <w:rFonts w:ascii="SimSun" w:eastAsia="SimSun" w:hAnsi="SimSun" w:hint="eastAsia"/>
          <w:lang w:eastAsia="zh-TW"/>
        </w:rPr>
        <w:t>项下的开支数据</w:t>
      </w:r>
    </w:p>
    <w:p w:rsidR="000F7CBD" w:rsidRDefault="00630C67">
      <w:pPr>
        <w:pStyle w:val="a3"/>
        <w:spacing w:line="280" w:lineRule="auto"/>
        <w:ind w:left="2956" w:right="2954"/>
        <w:jc w:val="center"/>
        <w:rPr>
          <w:lang w:eastAsia="zh-TW"/>
        </w:rPr>
      </w:pPr>
      <w:r>
        <w:rPr>
          <w:rFonts w:ascii="SimSun" w:eastAsia="SimSun" w:hAnsi="SimSun" w:hint="eastAsia"/>
          <w:lang w:eastAsia="zh-TW"/>
        </w:rPr>
        <w:t xml:space="preserve">数据字典 </w:t>
      </w:r>
      <w:r>
        <w:rPr>
          <w:spacing w:val="-4"/>
          <w:lang w:eastAsia="zh-TW"/>
        </w:rPr>
        <w:t>(</w:t>
      </w:r>
      <w:r>
        <w:rPr>
          <w:rFonts w:ascii="SimSun" w:eastAsia="SimSun" w:hAnsi="SimSun" w:hint="eastAsia"/>
          <w:lang w:eastAsia="zh-TW"/>
        </w:rPr>
        <w:t>只有英文版本</w:t>
      </w:r>
      <w:r>
        <w:rPr>
          <w:lang w:eastAsia="zh-TW"/>
        </w:rPr>
        <w:t>)</w:t>
      </w:r>
    </w:p>
    <w:p w:rsidR="000F7CBD" w:rsidRDefault="000F7CBD">
      <w:pPr>
        <w:spacing w:after="1"/>
        <w:rPr>
          <w:b/>
          <w:sz w:val="29"/>
          <w:lang w:eastAsia="zh-TW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251"/>
        <w:gridCol w:w="3977"/>
      </w:tblGrid>
      <w:tr w:rsidR="000F7CBD" w:rsidTr="00C35D7D">
        <w:trPr>
          <w:trHeight w:val="547"/>
        </w:trPr>
        <w:tc>
          <w:tcPr>
            <w:tcW w:w="4253" w:type="dxa"/>
          </w:tcPr>
          <w:p w:rsidR="000F7CBD" w:rsidRDefault="00630C67" w:rsidP="00C35D7D">
            <w:pPr>
              <w:pStyle w:val="TableParagraph"/>
              <w:spacing w:before="44"/>
              <w:ind w:left="149" w:right="14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 w:rsidR="00C35D7D">
              <w:rPr>
                <w:b/>
                <w:sz w:val="24"/>
              </w:rPr>
              <w:t xml:space="preserve"> (English)</w:t>
            </w:r>
          </w:p>
        </w:tc>
        <w:tc>
          <w:tcPr>
            <w:tcW w:w="4251" w:type="dxa"/>
          </w:tcPr>
          <w:p w:rsidR="000F7CBD" w:rsidRDefault="00630C67" w:rsidP="00C35D7D">
            <w:pPr>
              <w:pStyle w:val="TableParagraph"/>
              <w:spacing w:before="44"/>
              <w:ind w:left="149" w:right="11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 w:rsidR="00C35D7D">
              <w:rPr>
                <w:b/>
                <w:sz w:val="24"/>
              </w:rPr>
              <w:t xml:space="preserve"> (English)</w:t>
            </w:r>
          </w:p>
        </w:tc>
        <w:tc>
          <w:tcPr>
            <w:tcW w:w="3977" w:type="dxa"/>
          </w:tcPr>
          <w:p w:rsidR="000F7CBD" w:rsidRDefault="00630C67" w:rsidP="00C35D7D">
            <w:pPr>
              <w:pStyle w:val="TableParagraph"/>
              <w:spacing w:before="44"/>
              <w:ind w:left="149" w:right="12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</w:tr>
      <w:tr w:rsidR="000F7CBD" w:rsidTr="00C35D7D">
        <w:trPr>
          <w:trHeight w:val="595"/>
        </w:trPr>
        <w:tc>
          <w:tcPr>
            <w:tcW w:w="4253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Account</w:t>
            </w:r>
          </w:p>
        </w:tc>
        <w:tc>
          <w:tcPr>
            <w:tcW w:w="4251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Account</w:t>
            </w:r>
          </w:p>
        </w:tc>
        <w:tc>
          <w:tcPr>
            <w:tcW w:w="3977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r w:rsidR="00C35D7D">
              <w:rPr>
                <w:sz w:val="24"/>
              </w:rPr>
              <w:t>T</w:t>
            </w:r>
            <w:r>
              <w:rPr>
                <w:sz w:val="24"/>
              </w:rPr>
              <w:t xml:space="preserve">ype: </w:t>
            </w:r>
            <w:r w:rsidR="00C35D7D">
              <w:rPr>
                <w:sz w:val="24"/>
              </w:rPr>
              <w:t>Text</w:t>
            </w:r>
          </w:p>
        </w:tc>
      </w:tr>
      <w:tr w:rsidR="000F7CBD" w:rsidTr="00C35D7D">
        <w:trPr>
          <w:trHeight w:val="573"/>
        </w:trPr>
        <w:tc>
          <w:tcPr>
            <w:tcW w:w="4253" w:type="dxa"/>
          </w:tcPr>
          <w:p w:rsidR="000F7CBD" w:rsidRDefault="00630C67" w:rsidP="00C35D7D">
            <w:pPr>
              <w:pStyle w:val="TableParagraph"/>
              <w:spacing w:before="42"/>
              <w:ind w:left="149"/>
              <w:rPr>
                <w:sz w:val="24"/>
              </w:rPr>
            </w:pPr>
            <w:r>
              <w:rPr>
                <w:sz w:val="24"/>
              </w:rPr>
              <w:t>Expenditure Group</w:t>
            </w:r>
          </w:p>
        </w:tc>
        <w:tc>
          <w:tcPr>
            <w:tcW w:w="4251" w:type="dxa"/>
          </w:tcPr>
          <w:p w:rsidR="000F7CBD" w:rsidRDefault="00630C67" w:rsidP="00C35D7D">
            <w:pPr>
              <w:pStyle w:val="TableParagraph"/>
              <w:spacing w:before="42"/>
              <w:ind w:left="149"/>
              <w:rPr>
                <w:sz w:val="24"/>
              </w:rPr>
            </w:pPr>
            <w:r>
              <w:rPr>
                <w:sz w:val="24"/>
              </w:rPr>
              <w:t>Expenditure Group</w:t>
            </w:r>
          </w:p>
        </w:tc>
        <w:tc>
          <w:tcPr>
            <w:tcW w:w="3977" w:type="dxa"/>
          </w:tcPr>
          <w:p w:rsidR="000F7CBD" w:rsidRDefault="00630C67" w:rsidP="00C35D7D">
            <w:pPr>
              <w:pStyle w:val="TableParagraph"/>
              <w:spacing w:before="42"/>
              <w:ind w:left="149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r w:rsidR="00C35D7D">
              <w:rPr>
                <w:sz w:val="24"/>
              </w:rPr>
              <w:t>T</w:t>
            </w:r>
            <w:r>
              <w:rPr>
                <w:sz w:val="24"/>
              </w:rPr>
              <w:t>ype:</w:t>
            </w:r>
            <w:r w:rsidR="00C35D7D">
              <w:rPr>
                <w:sz w:val="24"/>
              </w:rPr>
              <w:t xml:space="preserve"> </w:t>
            </w:r>
            <w:r w:rsidR="00C35D7D">
              <w:rPr>
                <w:sz w:val="24"/>
              </w:rPr>
              <w:t>Text</w:t>
            </w:r>
          </w:p>
        </w:tc>
      </w:tr>
      <w:tr w:rsidR="000F7CBD" w:rsidTr="00C35D7D">
        <w:trPr>
          <w:trHeight w:val="501"/>
        </w:trPr>
        <w:tc>
          <w:tcPr>
            <w:tcW w:w="4253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Subhead</w:t>
            </w:r>
          </w:p>
        </w:tc>
        <w:tc>
          <w:tcPr>
            <w:tcW w:w="4251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Subhead</w:t>
            </w:r>
          </w:p>
        </w:tc>
        <w:tc>
          <w:tcPr>
            <w:tcW w:w="3977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r w:rsidR="00C35D7D">
              <w:rPr>
                <w:sz w:val="24"/>
              </w:rPr>
              <w:t>T</w:t>
            </w:r>
            <w:r>
              <w:rPr>
                <w:sz w:val="24"/>
              </w:rPr>
              <w:t xml:space="preserve">ype: </w:t>
            </w:r>
            <w:r w:rsidR="00C35D7D">
              <w:rPr>
                <w:sz w:val="24"/>
              </w:rPr>
              <w:t>Text</w:t>
            </w:r>
          </w:p>
        </w:tc>
      </w:tr>
      <w:tr w:rsidR="000F7CBD" w:rsidTr="00C35D7D">
        <w:trPr>
          <w:trHeight w:val="566"/>
        </w:trPr>
        <w:tc>
          <w:tcPr>
            <w:tcW w:w="4253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4251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3977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r w:rsidR="00C35D7D">
              <w:rPr>
                <w:sz w:val="24"/>
              </w:rPr>
              <w:t>T</w:t>
            </w:r>
            <w:r>
              <w:rPr>
                <w:sz w:val="24"/>
              </w:rPr>
              <w:t xml:space="preserve">ype: </w:t>
            </w:r>
            <w:r w:rsidR="00C35D7D">
              <w:rPr>
                <w:sz w:val="24"/>
              </w:rPr>
              <w:t>Text</w:t>
            </w:r>
          </w:p>
        </w:tc>
      </w:tr>
      <w:tr w:rsidR="000F7CBD" w:rsidTr="00C35D7D">
        <w:trPr>
          <w:trHeight w:val="546"/>
        </w:trPr>
        <w:tc>
          <w:tcPr>
            <w:tcW w:w="4253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Actuals (</w:t>
            </w:r>
            <w:r w:rsidR="00C35D7D">
              <w:rPr>
                <w:sz w:val="24"/>
              </w:rPr>
              <w:t>$</w:t>
            </w:r>
            <w:r>
              <w:rPr>
                <w:sz w:val="24"/>
              </w:rPr>
              <w:t>)</w:t>
            </w:r>
          </w:p>
        </w:tc>
        <w:tc>
          <w:tcPr>
            <w:tcW w:w="4251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 xml:space="preserve">Actual </w:t>
            </w:r>
            <w:r w:rsidR="00C35D7D">
              <w:rPr>
                <w:sz w:val="24"/>
              </w:rPr>
              <w:t>A</w:t>
            </w:r>
            <w:bookmarkStart w:id="0" w:name="_GoBack"/>
            <w:bookmarkEnd w:id="0"/>
            <w:r>
              <w:rPr>
                <w:sz w:val="24"/>
              </w:rPr>
              <w:t>mount</w:t>
            </w:r>
          </w:p>
        </w:tc>
        <w:tc>
          <w:tcPr>
            <w:tcW w:w="3977" w:type="dxa"/>
          </w:tcPr>
          <w:p w:rsidR="000F7CBD" w:rsidRDefault="00630C67" w:rsidP="00C35D7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r w:rsidR="00C35D7D">
              <w:rPr>
                <w:sz w:val="24"/>
              </w:rPr>
              <w:t>T</w:t>
            </w:r>
            <w:r>
              <w:rPr>
                <w:sz w:val="24"/>
              </w:rPr>
              <w:t>ype: Num</w:t>
            </w:r>
            <w:r w:rsidR="00C35D7D">
              <w:rPr>
                <w:sz w:val="24"/>
              </w:rPr>
              <w:t>eric</w:t>
            </w:r>
          </w:p>
        </w:tc>
      </w:tr>
    </w:tbl>
    <w:p w:rsidR="00630C67" w:rsidRDefault="00630C67"/>
    <w:sectPr w:rsidR="00630C67">
      <w:type w:val="continuous"/>
      <w:pgSz w:w="16840" w:h="11910" w:orient="landscape"/>
      <w:pgMar w:top="1100" w:right="2040" w:bottom="280" w:left="2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113" w:rsidRDefault="00F03113" w:rsidP="00CC1181">
      <w:r>
        <w:separator/>
      </w:r>
    </w:p>
  </w:endnote>
  <w:endnote w:type="continuationSeparator" w:id="0">
    <w:p w:rsidR="00F03113" w:rsidRDefault="00F03113" w:rsidP="00CC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113" w:rsidRDefault="00F03113" w:rsidP="00CC1181">
      <w:r>
        <w:separator/>
      </w:r>
    </w:p>
  </w:footnote>
  <w:footnote w:type="continuationSeparator" w:id="0">
    <w:p w:rsidR="00F03113" w:rsidRDefault="00F03113" w:rsidP="00CC1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CBD"/>
    <w:rsid w:val="000B1AD8"/>
    <w:rsid w:val="000F7CBD"/>
    <w:rsid w:val="00492945"/>
    <w:rsid w:val="00630C67"/>
    <w:rsid w:val="00922F8B"/>
    <w:rsid w:val="00AD22DC"/>
    <w:rsid w:val="00B54221"/>
    <w:rsid w:val="00C35D7D"/>
    <w:rsid w:val="00CC1181"/>
    <w:rsid w:val="00F03113"/>
    <w:rsid w:val="00F1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E7DEB"/>
  <w15:docId w15:val="{1A49B805-7B59-4AAB-BF94-5CE617F4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9"/>
      <w:ind w:left="107"/>
    </w:pPr>
  </w:style>
  <w:style w:type="paragraph" w:styleId="a5">
    <w:name w:val="header"/>
    <w:basedOn w:val="a"/>
    <w:link w:val="a6"/>
    <w:uiPriority w:val="99"/>
    <w:unhideWhenUsed/>
    <w:rsid w:val="00CC1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118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1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118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1617-EF35-40AA-98D6-B41D2FCF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Dictionary</dc:title>
  <dc:subject>Spending data of Head 147 – Government Secretariat: Financial Services and the Treasury Bureau (The Treasury Branch)</dc:subject>
  <dc:creator>FSTB</dc:creator>
  <cp:lastModifiedBy>AAM</cp:lastModifiedBy>
  <cp:revision>5</cp:revision>
  <dcterms:created xsi:type="dcterms:W3CDTF">2023-08-03T09:01:00Z</dcterms:created>
  <dcterms:modified xsi:type="dcterms:W3CDTF">2023-08-08T06:42:00Z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2023-08-03T00:00:00Z</vt:filetime>
  </property>
</Properties>
</file>